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B6F9" w14:textId="44FB21D6" w:rsidR="00966179" w:rsidRPr="00966179" w:rsidRDefault="00966179" w:rsidP="009A4358">
      <w:pPr>
        <w:jc w:val="center"/>
        <w:rPr>
          <w:rFonts w:ascii="Times New Roman" w:hAnsi="Times New Roman" w:cs="Times New Roman"/>
          <w:sz w:val="28"/>
          <w:szCs w:val="28"/>
        </w:rPr>
      </w:pPr>
      <w:r w:rsidRPr="00966179">
        <w:rPr>
          <w:rFonts w:ascii="Cambria Math" w:hAnsi="Cambria Math" w:cs="Cambria Math"/>
          <w:sz w:val="28"/>
          <w:szCs w:val="28"/>
        </w:rPr>
        <w:t>𝐏𝐇𝐔</w:t>
      </w:r>
      <w:r w:rsidRPr="00966179">
        <w:rPr>
          <w:rFonts w:ascii="Times New Roman" w:hAnsi="Times New Roman" w:cs="Times New Roman"/>
          <w:sz w:val="28"/>
          <w:szCs w:val="28"/>
        </w:rPr>
        <w:t>̛</w:t>
      </w:r>
      <w:r w:rsidRPr="00966179">
        <w:rPr>
          <w:rFonts w:ascii="Cambria Math" w:hAnsi="Cambria Math" w:cs="Cambria Math"/>
          <w:sz w:val="28"/>
          <w:szCs w:val="28"/>
        </w:rPr>
        <w:t>𝐎</w:t>
      </w:r>
      <w:r w:rsidRPr="00966179">
        <w:rPr>
          <w:rFonts w:ascii="Times New Roman" w:hAnsi="Times New Roman" w:cs="Times New Roman"/>
          <w:sz w:val="28"/>
          <w:szCs w:val="28"/>
        </w:rPr>
        <w:t>̛̀</w:t>
      </w:r>
      <w:r w:rsidRPr="00966179">
        <w:rPr>
          <w:rFonts w:ascii="Cambria Math" w:hAnsi="Cambria Math" w:cs="Cambria Math"/>
          <w:sz w:val="28"/>
          <w:szCs w:val="28"/>
        </w:rPr>
        <w:t>𝐍𝐆</w:t>
      </w:r>
      <w:r w:rsidRPr="00966179">
        <w:rPr>
          <w:rFonts w:ascii="Times New Roman" w:hAnsi="Times New Roman" w:cs="Times New Roman"/>
          <w:sz w:val="28"/>
          <w:szCs w:val="28"/>
        </w:rPr>
        <w:t xml:space="preserve"> </w:t>
      </w:r>
      <w:r w:rsidRPr="00966179">
        <w:rPr>
          <w:rFonts w:ascii="Cambria Math" w:hAnsi="Cambria Math" w:cs="Cambria Math"/>
          <w:sz w:val="28"/>
          <w:szCs w:val="28"/>
        </w:rPr>
        <w:t>𝐀𝐍</w:t>
      </w:r>
      <w:r w:rsidRPr="00966179">
        <w:rPr>
          <w:rFonts w:ascii="Times New Roman" w:hAnsi="Times New Roman" w:cs="Times New Roman"/>
          <w:sz w:val="28"/>
          <w:szCs w:val="28"/>
        </w:rPr>
        <w:t xml:space="preserve"> Đ</w:t>
      </w:r>
      <w:r w:rsidRPr="00966179">
        <w:rPr>
          <w:rFonts w:ascii="Cambria Math" w:hAnsi="Cambria Math" w:cs="Cambria Math"/>
          <w:sz w:val="28"/>
          <w:szCs w:val="28"/>
        </w:rPr>
        <w:t>𝐎</w:t>
      </w:r>
      <w:r w:rsidRPr="00966179">
        <w:rPr>
          <w:rFonts w:ascii="Times New Roman" w:hAnsi="Times New Roman" w:cs="Times New Roman"/>
          <w:sz w:val="28"/>
          <w:szCs w:val="28"/>
        </w:rPr>
        <w:t>̂</w:t>
      </w:r>
      <w:r w:rsidRPr="00966179">
        <w:rPr>
          <w:rFonts w:ascii="Cambria Math" w:hAnsi="Cambria Math" w:cs="Cambria Math"/>
          <w:sz w:val="28"/>
          <w:szCs w:val="28"/>
        </w:rPr>
        <w:t>𝐍𝐆</w:t>
      </w:r>
      <w:r w:rsidRPr="00966179">
        <w:rPr>
          <w:rFonts w:ascii="Times New Roman" w:hAnsi="Times New Roman" w:cs="Times New Roman"/>
          <w:sz w:val="28"/>
          <w:szCs w:val="28"/>
        </w:rPr>
        <w:t xml:space="preserve"> </w:t>
      </w:r>
      <w:r w:rsidRPr="00966179">
        <w:rPr>
          <w:rFonts w:ascii="Cambria Math" w:hAnsi="Cambria Math" w:cs="Cambria Math"/>
          <w:sz w:val="28"/>
          <w:szCs w:val="28"/>
        </w:rPr>
        <w:t>𝐑𝐀</w:t>
      </w:r>
      <w:r w:rsidRPr="00966179">
        <w:rPr>
          <w:rFonts w:ascii="Times New Roman" w:hAnsi="Times New Roman" w:cs="Times New Roman"/>
          <w:sz w:val="28"/>
          <w:szCs w:val="28"/>
        </w:rPr>
        <w:t xml:space="preserve"> </w:t>
      </w:r>
      <w:r w:rsidRPr="00966179">
        <w:rPr>
          <w:rFonts w:ascii="Cambria Math" w:hAnsi="Cambria Math" w:cs="Cambria Math"/>
          <w:sz w:val="28"/>
          <w:szCs w:val="28"/>
        </w:rPr>
        <w:t>𝐌𝐀</w:t>
      </w:r>
      <w:r w:rsidRPr="00966179">
        <w:rPr>
          <w:rFonts w:ascii="Times New Roman" w:hAnsi="Times New Roman" w:cs="Times New Roman"/>
          <w:sz w:val="28"/>
          <w:szCs w:val="28"/>
        </w:rPr>
        <w:t>̆́</w:t>
      </w:r>
      <w:r w:rsidRPr="00966179">
        <w:rPr>
          <w:rFonts w:ascii="Cambria Math" w:hAnsi="Cambria Math" w:cs="Cambria Math"/>
          <w:sz w:val="28"/>
          <w:szCs w:val="28"/>
        </w:rPr>
        <w:t>𝐓</w:t>
      </w:r>
      <w:r w:rsidRPr="00966179">
        <w:rPr>
          <w:rFonts w:ascii="Times New Roman" w:hAnsi="Times New Roman" w:cs="Times New Roman"/>
          <w:sz w:val="28"/>
          <w:szCs w:val="28"/>
        </w:rPr>
        <w:t xml:space="preserve"> </w:t>
      </w:r>
      <w:r w:rsidRPr="00966179">
        <w:rPr>
          <w:rFonts w:ascii="Cambria Math" w:hAnsi="Cambria Math" w:cs="Cambria Math"/>
          <w:sz w:val="28"/>
          <w:szCs w:val="28"/>
        </w:rPr>
        <w:t>𝐌𝐎</w:t>
      </w:r>
      <w:r w:rsidRPr="00966179">
        <w:rPr>
          <w:rFonts w:ascii="Times New Roman" w:hAnsi="Times New Roman" w:cs="Times New Roman"/>
          <w:sz w:val="28"/>
          <w:szCs w:val="28"/>
        </w:rPr>
        <w:t xml:space="preserve">̂ </w:t>
      </w:r>
      <w:r w:rsidRPr="00966179">
        <w:rPr>
          <w:rFonts w:ascii="Cambria Math" w:hAnsi="Cambria Math" w:cs="Cambria Math"/>
          <w:sz w:val="28"/>
          <w:szCs w:val="28"/>
        </w:rPr>
        <w:t>𝐇𝐈</w:t>
      </w:r>
      <w:r w:rsidRPr="00966179">
        <w:rPr>
          <w:rFonts w:ascii="Times New Roman" w:hAnsi="Times New Roman" w:cs="Times New Roman"/>
          <w:sz w:val="28"/>
          <w:szCs w:val="28"/>
        </w:rPr>
        <w:t>̀</w:t>
      </w:r>
      <w:r w:rsidRPr="00966179">
        <w:rPr>
          <w:rFonts w:ascii="Cambria Math" w:hAnsi="Cambria Math" w:cs="Cambria Math"/>
          <w:sz w:val="28"/>
          <w:szCs w:val="28"/>
        </w:rPr>
        <w:t>𝐍𝐇</w:t>
      </w:r>
      <w:r w:rsidRPr="00966179">
        <w:rPr>
          <w:rFonts w:ascii="Times New Roman" w:hAnsi="Times New Roman" w:cs="Times New Roman"/>
          <w:sz w:val="28"/>
          <w:szCs w:val="28"/>
        </w:rPr>
        <w:t xml:space="preserve"> “ </w:t>
      </w:r>
      <w:r w:rsidRPr="00966179">
        <w:rPr>
          <w:rFonts w:ascii="Cambria Math" w:hAnsi="Cambria Math" w:cs="Cambria Math"/>
          <w:sz w:val="28"/>
          <w:szCs w:val="28"/>
        </w:rPr>
        <w:t>𝐓𝐔𝐘𝐄</w:t>
      </w:r>
      <w:r w:rsidRPr="00966179">
        <w:rPr>
          <w:rFonts w:ascii="Times New Roman" w:hAnsi="Times New Roman" w:cs="Times New Roman"/>
          <w:sz w:val="28"/>
          <w:szCs w:val="28"/>
        </w:rPr>
        <w:t>̂́</w:t>
      </w:r>
      <w:r w:rsidRPr="00966179">
        <w:rPr>
          <w:rFonts w:ascii="Cambria Math" w:hAnsi="Cambria Math" w:cs="Cambria Math"/>
          <w:sz w:val="28"/>
          <w:szCs w:val="28"/>
        </w:rPr>
        <w:t>𝐍</w:t>
      </w:r>
      <w:r w:rsidRPr="00966179">
        <w:rPr>
          <w:rFonts w:ascii="Times New Roman" w:hAnsi="Times New Roman" w:cs="Times New Roman"/>
          <w:sz w:val="28"/>
          <w:szCs w:val="28"/>
        </w:rPr>
        <w:t xml:space="preserve"> Đ</w:t>
      </w:r>
      <w:r w:rsidRPr="00966179">
        <w:rPr>
          <w:rFonts w:ascii="Cambria Math" w:hAnsi="Cambria Math" w:cs="Cambria Math"/>
          <w:sz w:val="28"/>
          <w:szCs w:val="28"/>
        </w:rPr>
        <w:t>𝐔</w:t>
      </w:r>
      <w:r w:rsidRPr="00966179">
        <w:rPr>
          <w:rFonts w:ascii="Times New Roman" w:hAnsi="Times New Roman" w:cs="Times New Roman"/>
          <w:sz w:val="28"/>
          <w:szCs w:val="28"/>
        </w:rPr>
        <w:t>̛</w:t>
      </w:r>
      <w:r w:rsidRPr="00966179">
        <w:rPr>
          <w:rFonts w:ascii="Cambria Math" w:hAnsi="Cambria Math" w:cs="Cambria Math"/>
          <w:sz w:val="28"/>
          <w:szCs w:val="28"/>
        </w:rPr>
        <w:t>𝐎</w:t>
      </w:r>
      <w:r w:rsidRPr="00966179">
        <w:rPr>
          <w:rFonts w:ascii="Times New Roman" w:hAnsi="Times New Roman" w:cs="Times New Roman"/>
          <w:sz w:val="28"/>
          <w:szCs w:val="28"/>
        </w:rPr>
        <w:t>̛̀</w:t>
      </w:r>
      <w:r w:rsidRPr="00966179">
        <w:rPr>
          <w:rFonts w:ascii="Cambria Math" w:hAnsi="Cambria Math" w:cs="Cambria Math"/>
          <w:sz w:val="28"/>
          <w:szCs w:val="28"/>
        </w:rPr>
        <w:t>𝐍𝐆</w:t>
      </w:r>
      <w:r w:rsidRPr="00966179">
        <w:rPr>
          <w:rFonts w:ascii="Times New Roman" w:hAnsi="Times New Roman" w:cs="Times New Roman"/>
          <w:sz w:val="28"/>
          <w:szCs w:val="28"/>
        </w:rPr>
        <w:t xml:space="preserve"> </w:t>
      </w:r>
      <w:r w:rsidRPr="00966179">
        <w:rPr>
          <w:rFonts w:ascii="Cambria Math" w:hAnsi="Cambria Math" w:cs="Cambria Math"/>
          <w:sz w:val="28"/>
          <w:szCs w:val="28"/>
        </w:rPr>
        <w:t>𝐇𝐎𝐀</w:t>
      </w:r>
      <w:r w:rsidRPr="00966179">
        <w:rPr>
          <w:rFonts w:ascii="Times New Roman" w:hAnsi="Times New Roman" w:cs="Times New Roman"/>
          <w:sz w:val="28"/>
          <w:szCs w:val="28"/>
        </w:rPr>
        <w:t xml:space="preserve"> </w:t>
      </w:r>
      <w:r w:rsidRPr="00966179">
        <w:rPr>
          <w:rFonts w:ascii="Cambria Math" w:hAnsi="Cambria Math" w:cs="Cambria Math"/>
          <w:sz w:val="28"/>
          <w:szCs w:val="28"/>
        </w:rPr>
        <w:t>𝐓𝐑𝐄𝐎</w:t>
      </w:r>
      <w:r w:rsidRPr="00966179">
        <w:rPr>
          <w:rFonts w:ascii="Times New Roman" w:hAnsi="Times New Roman" w:cs="Times New Roman"/>
          <w:sz w:val="28"/>
          <w:szCs w:val="28"/>
        </w:rPr>
        <w:t xml:space="preserve"> </w:t>
      </w:r>
      <w:r w:rsidRPr="00966179">
        <w:rPr>
          <w:rFonts w:ascii="Cambria Math" w:hAnsi="Cambria Math" w:cs="Cambria Math"/>
          <w:sz w:val="28"/>
          <w:szCs w:val="28"/>
        </w:rPr>
        <w:t>𝐓𝐔</w:t>
      </w:r>
      <w:r w:rsidRPr="00966179">
        <w:rPr>
          <w:rFonts w:ascii="Times New Roman" w:hAnsi="Times New Roman" w:cs="Times New Roman"/>
          <w:sz w:val="28"/>
          <w:szCs w:val="28"/>
        </w:rPr>
        <w:t xml:space="preserve">̛̀ </w:t>
      </w:r>
      <w:r w:rsidRPr="00966179">
        <w:rPr>
          <w:rFonts w:ascii="Cambria Math" w:hAnsi="Cambria Math" w:cs="Cambria Math"/>
          <w:sz w:val="28"/>
          <w:szCs w:val="28"/>
        </w:rPr>
        <w:t>𝐕𝐀</w:t>
      </w:r>
      <w:r w:rsidRPr="00966179">
        <w:rPr>
          <w:rFonts w:ascii="Times New Roman" w:hAnsi="Times New Roman" w:cs="Times New Roman"/>
          <w:sz w:val="28"/>
          <w:szCs w:val="28"/>
        </w:rPr>
        <w:t>̣̂</w:t>
      </w:r>
      <w:r w:rsidRPr="00966179">
        <w:rPr>
          <w:rFonts w:ascii="Cambria Math" w:hAnsi="Cambria Math" w:cs="Cambria Math"/>
          <w:sz w:val="28"/>
          <w:szCs w:val="28"/>
        </w:rPr>
        <w:t>𝐓</w:t>
      </w:r>
      <w:r w:rsidRPr="00966179">
        <w:rPr>
          <w:rFonts w:ascii="Times New Roman" w:hAnsi="Times New Roman" w:cs="Times New Roman"/>
          <w:sz w:val="28"/>
          <w:szCs w:val="28"/>
        </w:rPr>
        <w:t xml:space="preserve"> </w:t>
      </w:r>
      <w:r w:rsidRPr="00966179">
        <w:rPr>
          <w:rFonts w:ascii="Cambria Math" w:hAnsi="Cambria Math" w:cs="Cambria Math"/>
          <w:sz w:val="28"/>
          <w:szCs w:val="28"/>
        </w:rPr>
        <w:t>𝐋𝐈𝐄</w:t>
      </w:r>
      <w:r w:rsidRPr="00966179">
        <w:rPr>
          <w:rFonts w:ascii="Times New Roman" w:hAnsi="Times New Roman" w:cs="Times New Roman"/>
          <w:sz w:val="28"/>
          <w:szCs w:val="28"/>
        </w:rPr>
        <w:t>̣̂</w:t>
      </w:r>
      <w:r w:rsidRPr="00966179">
        <w:rPr>
          <w:rFonts w:ascii="Cambria Math" w:hAnsi="Cambria Math" w:cs="Cambria Math"/>
          <w:sz w:val="28"/>
          <w:szCs w:val="28"/>
        </w:rPr>
        <w:t>𝐔</w:t>
      </w:r>
      <w:r w:rsidRPr="00966179">
        <w:rPr>
          <w:rFonts w:ascii="Times New Roman" w:hAnsi="Times New Roman" w:cs="Times New Roman"/>
          <w:sz w:val="28"/>
          <w:szCs w:val="28"/>
        </w:rPr>
        <w:t xml:space="preserve"> </w:t>
      </w:r>
      <w:r w:rsidRPr="00966179">
        <w:rPr>
          <w:rFonts w:ascii="Cambria Math" w:hAnsi="Cambria Math" w:cs="Cambria Math"/>
          <w:sz w:val="28"/>
          <w:szCs w:val="28"/>
        </w:rPr>
        <w:t>𝐓𝐀</w:t>
      </w:r>
      <w:r w:rsidRPr="00966179">
        <w:rPr>
          <w:rFonts w:ascii="Times New Roman" w:hAnsi="Times New Roman" w:cs="Times New Roman"/>
          <w:sz w:val="28"/>
          <w:szCs w:val="28"/>
        </w:rPr>
        <w:t>́</w:t>
      </w:r>
      <w:r w:rsidRPr="00966179">
        <w:rPr>
          <w:rFonts w:ascii="Cambria Math" w:hAnsi="Cambria Math" w:cs="Cambria Math"/>
          <w:sz w:val="28"/>
          <w:szCs w:val="28"/>
        </w:rPr>
        <w:t>𝐈</w:t>
      </w:r>
      <w:r w:rsidRPr="00966179">
        <w:rPr>
          <w:rFonts w:ascii="Times New Roman" w:hAnsi="Times New Roman" w:cs="Times New Roman"/>
          <w:sz w:val="28"/>
          <w:szCs w:val="28"/>
        </w:rPr>
        <w:t xml:space="preserve"> </w:t>
      </w:r>
      <w:r w:rsidRPr="00966179">
        <w:rPr>
          <w:rFonts w:ascii="Cambria Math" w:hAnsi="Cambria Math" w:cs="Cambria Math"/>
          <w:sz w:val="28"/>
          <w:szCs w:val="28"/>
        </w:rPr>
        <w:t>𝐂𝐇𝐄</w:t>
      </w:r>
      <w:r w:rsidRPr="00966179">
        <w:rPr>
          <w:rFonts w:ascii="Times New Roman" w:hAnsi="Times New Roman" w:cs="Times New Roman"/>
          <w:sz w:val="28"/>
          <w:szCs w:val="28"/>
        </w:rPr>
        <w:t xml:space="preserve">̂́” </w:t>
      </w:r>
      <w:r w:rsidRPr="00966179">
        <w:rPr>
          <w:rFonts w:ascii="Cambria Math" w:hAnsi="Cambria Math" w:cs="Cambria Math"/>
          <w:sz w:val="28"/>
          <w:szCs w:val="28"/>
        </w:rPr>
        <w:t>𝐕𝐀</w:t>
      </w:r>
      <w:r w:rsidRPr="00966179">
        <w:rPr>
          <w:rFonts w:ascii="Times New Roman" w:hAnsi="Times New Roman" w:cs="Times New Roman"/>
          <w:sz w:val="28"/>
          <w:szCs w:val="28"/>
        </w:rPr>
        <w:t xml:space="preserve">̀ </w:t>
      </w:r>
      <w:r w:rsidRPr="00966179">
        <w:rPr>
          <w:rFonts w:ascii="Cambria Math" w:hAnsi="Cambria Math" w:cs="Cambria Math"/>
          <w:sz w:val="28"/>
          <w:szCs w:val="28"/>
        </w:rPr>
        <w:t>𝐌𝐎</w:t>
      </w:r>
      <w:r w:rsidRPr="00966179">
        <w:rPr>
          <w:rFonts w:ascii="Times New Roman" w:hAnsi="Times New Roman" w:cs="Times New Roman"/>
          <w:sz w:val="28"/>
          <w:szCs w:val="28"/>
        </w:rPr>
        <w:t xml:space="preserve">̂ </w:t>
      </w:r>
      <w:r w:rsidRPr="00966179">
        <w:rPr>
          <w:rFonts w:ascii="Cambria Math" w:hAnsi="Cambria Math" w:cs="Cambria Math"/>
          <w:sz w:val="28"/>
          <w:szCs w:val="28"/>
        </w:rPr>
        <w:t>𝐇𝐈</w:t>
      </w:r>
      <w:r w:rsidRPr="00966179">
        <w:rPr>
          <w:rFonts w:ascii="Times New Roman" w:hAnsi="Times New Roman" w:cs="Times New Roman"/>
          <w:sz w:val="28"/>
          <w:szCs w:val="28"/>
        </w:rPr>
        <w:t>̀</w:t>
      </w:r>
      <w:r w:rsidRPr="00966179">
        <w:rPr>
          <w:rFonts w:ascii="Cambria Math" w:hAnsi="Cambria Math" w:cs="Cambria Math"/>
          <w:sz w:val="28"/>
          <w:szCs w:val="28"/>
        </w:rPr>
        <w:t>𝐍𝐇</w:t>
      </w:r>
      <w:r w:rsidRPr="00966179">
        <w:rPr>
          <w:rFonts w:ascii="Times New Roman" w:hAnsi="Times New Roman" w:cs="Times New Roman"/>
          <w:sz w:val="28"/>
          <w:szCs w:val="28"/>
        </w:rPr>
        <w:t xml:space="preserve"> “</w:t>
      </w:r>
      <w:r w:rsidRPr="00966179">
        <w:rPr>
          <w:rFonts w:ascii="Cambria Math" w:hAnsi="Cambria Math" w:cs="Cambria Math"/>
          <w:sz w:val="28"/>
          <w:szCs w:val="28"/>
        </w:rPr>
        <w:t>𝐎</w:t>
      </w:r>
      <w:r w:rsidRPr="00966179">
        <w:rPr>
          <w:rFonts w:ascii="Times New Roman" w:hAnsi="Times New Roman" w:cs="Times New Roman"/>
          <w:sz w:val="28"/>
          <w:szCs w:val="28"/>
        </w:rPr>
        <w:t>̂</w:t>
      </w:r>
      <w:r w:rsidRPr="00966179">
        <w:rPr>
          <w:rFonts w:ascii="Cambria Math" w:hAnsi="Cambria Math" w:cs="Cambria Math"/>
          <w:sz w:val="28"/>
          <w:szCs w:val="28"/>
        </w:rPr>
        <w:t>𝐍𝐆</w:t>
      </w:r>
      <w:r w:rsidRPr="00966179">
        <w:rPr>
          <w:rFonts w:ascii="Times New Roman" w:hAnsi="Times New Roman" w:cs="Times New Roman"/>
          <w:sz w:val="28"/>
          <w:szCs w:val="28"/>
        </w:rPr>
        <w:t xml:space="preserve"> </w:t>
      </w:r>
      <w:r w:rsidRPr="00966179">
        <w:rPr>
          <w:rFonts w:ascii="Cambria Math" w:hAnsi="Cambria Math" w:cs="Cambria Math"/>
          <w:sz w:val="28"/>
          <w:szCs w:val="28"/>
        </w:rPr>
        <w:t>𝐕𝐀</w:t>
      </w:r>
      <w:r w:rsidRPr="00966179">
        <w:rPr>
          <w:rFonts w:ascii="Times New Roman" w:hAnsi="Times New Roman" w:cs="Times New Roman"/>
          <w:sz w:val="28"/>
          <w:szCs w:val="28"/>
        </w:rPr>
        <w:t xml:space="preserve">̀ </w:t>
      </w:r>
      <w:r w:rsidRPr="00966179">
        <w:rPr>
          <w:rFonts w:ascii="Cambria Math" w:hAnsi="Cambria Math" w:cs="Cambria Math"/>
          <w:sz w:val="28"/>
          <w:szCs w:val="28"/>
        </w:rPr>
        <w:t>𝐂𝐇𝐀</w:t>
      </w:r>
      <w:r w:rsidRPr="00966179">
        <w:rPr>
          <w:rFonts w:ascii="Times New Roman" w:hAnsi="Times New Roman" w:cs="Times New Roman"/>
          <w:sz w:val="28"/>
          <w:szCs w:val="28"/>
        </w:rPr>
        <w:t>́</w:t>
      </w:r>
      <w:r w:rsidRPr="00966179">
        <w:rPr>
          <w:rFonts w:ascii="Cambria Math" w:hAnsi="Cambria Math" w:cs="Cambria Math"/>
          <w:sz w:val="28"/>
          <w:szCs w:val="28"/>
        </w:rPr>
        <w:t>𝐔</w:t>
      </w:r>
      <w:r w:rsidRPr="00966179">
        <w:rPr>
          <w:rFonts w:ascii="Times New Roman" w:hAnsi="Times New Roman" w:cs="Times New Roman"/>
          <w:sz w:val="28"/>
          <w:szCs w:val="28"/>
        </w:rPr>
        <w:t xml:space="preserve"> </w:t>
      </w:r>
      <w:r w:rsidRPr="00966179">
        <w:rPr>
          <w:rFonts w:ascii="Cambria Math" w:hAnsi="Cambria Math" w:cs="Cambria Math"/>
          <w:sz w:val="28"/>
          <w:szCs w:val="28"/>
        </w:rPr>
        <w:t>𝐂𝐔</w:t>
      </w:r>
      <w:r w:rsidRPr="00966179">
        <w:rPr>
          <w:rFonts w:ascii="Times New Roman" w:hAnsi="Times New Roman" w:cs="Times New Roman"/>
          <w:sz w:val="28"/>
          <w:szCs w:val="28"/>
        </w:rPr>
        <w:t>̀</w:t>
      </w:r>
      <w:r w:rsidRPr="00966179">
        <w:rPr>
          <w:rFonts w:ascii="Cambria Math" w:hAnsi="Cambria Math" w:cs="Cambria Math"/>
          <w:sz w:val="28"/>
          <w:szCs w:val="28"/>
        </w:rPr>
        <w:t>𝐍𝐆</w:t>
      </w:r>
      <w:r w:rsidRPr="00966179">
        <w:rPr>
          <w:rFonts w:ascii="Times New Roman" w:hAnsi="Times New Roman" w:cs="Times New Roman"/>
          <w:sz w:val="28"/>
          <w:szCs w:val="28"/>
        </w:rPr>
        <w:t xml:space="preserve"> </w:t>
      </w:r>
      <w:r w:rsidRPr="00966179">
        <w:rPr>
          <w:rFonts w:ascii="Cambria Math" w:hAnsi="Cambria Math" w:cs="Cambria Math"/>
          <w:sz w:val="28"/>
          <w:szCs w:val="28"/>
        </w:rPr>
        <w:t>𝐂𝐇𝐀</w:t>
      </w:r>
      <w:r w:rsidRPr="00966179">
        <w:rPr>
          <w:rFonts w:ascii="Times New Roman" w:hAnsi="Times New Roman" w:cs="Times New Roman"/>
          <w:sz w:val="28"/>
          <w:szCs w:val="28"/>
        </w:rPr>
        <w:t>̆</w:t>
      </w:r>
      <w:r w:rsidRPr="00966179">
        <w:rPr>
          <w:rFonts w:ascii="Cambria Math" w:hAnsi="Cambria Math" w:cs="Cambria Math"/>
          <w:sz w:val="28"/>
          <w:szCs w:val="28"/>
        </w:rPr>
        <w:t>𝐌</w:t>
      </w:r>
      <w:r w:rsidRPr="00966179">
        <w:rPr>
          <w:rFonts w:ascii="Times New Roman" w:hAnsi="Times New Roman" w:cs="Times New Roman"/>
          <w:sz w:val="28"/>
          <w:szCs w:val="28"/>
        </w:rPr>
        <w:t>”</w:t>
      </w:r>
    </w:p>
    <w:p w14:paraId="15E4689C" w14:textId="714DE9B4" w:rsidR="00966179"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t xml:space="preserve">Thiết thực thi đua lập thành tích chào mừng kỷ niệm 92 năm Ngày thành lập Đoàn TNCS Hồ Chí Minh (26/3/1931-26/3/2023), 48 năm Ngày giải phóng quê hương Thừa Thiên Huế (26/3/1975-26/3/2023), 16 năm thành lập phường An Đông (27/3/2007-27/3/2023) và hưởng ứng phong trào Chủ nhật vì cộng đồng. </w:t>
      </w:r>
    </w:p>
    <w:p w14:paraId="3B1E1129" w14:textId="550B8BDC" w:rsidR="00966179"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t xml:space="preserve">Sáng ngày 25/3/2023, UBND – UBMTTQVN phường – các Đoàn thể chính trị xã hội phường  tổ chức Ra mắt tuyến đường hoa treo từ vật liệu tái chế  với 100 chậu hoa từ nhựa tái chế được tô điểm xinh xắn gắn vào tường 38 hộ gia đình kiệt 1 Hoàng Quốc Việt  và mô hình “ông và cháu cùng chăm” với 10 bức tranh bức hoạ và tuyến đường hoa chiều tím dài 120 m tại 22 kiệt 15 Hoàng Quốc Việt góp phần xây dựng “ khu dân cư văn minh - thân thiện - an toàn - giàu bản sắc” và tuyến đường “ sáng  - xanh - sạch - đẹp - trật tự - trị an”. Chương trình đã phối hợp với cơ sở tôn giáo chùa Phước Vân và được nhận tài trợ từ Dự án Huế -đô thị giảm nhựa ở miền Trung Việt Nam. </w:t>
      </w:r>
    </w:p>
    <w:p w14:paraId="0B851436" w14:textId="37015F4C" w:rsidR="00966179"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t xml:space="preserve">Đến tham dự chương trình có đồng chí: Trần Đình Đệ - Chủ tịch Hội Cựu chiến binh thành phố. Đồng chí: Ngô Thị Bích Thuỷ - Uỷ viên thường trực UBMT TQVN thành phố Huế. Đồng chí: Nguyễn Hoàng Anh Dũng - Bí thư Đảng uỷ phường. Đồng chí: Trần Thị Tường Vy - PBT Đảng uỷ - CT UBND phường. </w:t>
      </w:r>
    </w:p>
    <w:p w14:paraId="0B650595" w14:textId="77777777" w:rsidR="00966179"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t>Đại diện chùa Phước Vân: Sư cô Trần Thị Phước Hảo - Pháp danh Minh Quang.</w:t>
      </w:r>
    </w:p>
    <w:p w14:paraId="6A4B969A" w14:textId="03EC90BB" w:rsidR="00966179"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t>Cùng các đồng chí là lãnh đạo địa phương, các đoàn thể, hiệu trưởng các trường học, đoàn viên, hội viên, các em thiếu nhi và bà con nhân dân cùng đến tham dự.</w:t>
      </w:r>
    </w:p>
    <w:p w14:paraId="7C1D716D" w14:textId="4AB1C16C" w:rsidR="00966179"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t>UBMT TQVN phường đã trao quyết định thành lập tổ tự quản tuyến đường hoa treo và tặng dụng cụ chăm sóc hoa. Đoàn thanh niên - Hội cựu chiến binh phường đã trao quy chế phối hợp thực hiện mô hình “ ông và cháu cùng chăm” tại với 10 bức tranh bức hoạ và tuyến đường hoa chiều tím dài 120 m tại 22 kiệt 15 Hoàng Quốc Việt.</w:t>
      </w:r>
    </w:p>
    <w:p w14:paraId="4D21AE0C" w14:textId="20562BC5" w:rsidR="00966179"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t>Bên cạnh đó, UBND - Mặt trận - các đoàn thể chính trị xã hội đã trao 11 suất quà, mỗi suất trị giá 250.000 đồng cho 11 hộ nghèo nằm trong lộ trình giúp đỡ giảm nghèo bền vững năm 2023. Hội LHPN Phường trao 01 suất quà “Mẹ đỡ đầu” trị giá 300.000 đồng cho em: Nguyễn Trung Dũng. Đoàn thanh niên phường trao 01 suất “ em nuôi của Đoàn” cho em : Ngô Thịnh - TDP9 thuộc hộ nghèo.</w:t>
      </w:r>
    </w:p>
    <w:p w14:paraId="1B67E5E4" w14:textId="24D9EEBF" w:rsidR="00FD32D7" w:rsidRPr="00966179" w:rsidRDefault="00966179" w:rsidP="00966179">
      <w:pPr>
        <w:rPr>
          <w:rFonts w:ascii="Times New Roman" w:hAnsi="Times New Roman" w:cs="Times New Roman"/>
          <w:sz w:val="28"/>
          <w:szCs w:val="28"/>
        </w:rPr>
      </w:pPr>
      <w:r w:rsidRPr="00966179">
        <w:rPr>
          <w:rFonts w:ascii="Times New Roman" w:hAnsi="Times New Roman" w:cs="Times New Roman"/>
          <w:sz w:val="28"/>
          <w:szCs w:val="28"/>
        </w:rPr>
        <w:lastRenderedPageBreak/>
        <w:t>Tại chương trình, quý vị lãnh đạo, các lực lượng tham gia  đã hoàn thành vẽ tường bích hoạ với chủ đề phân loại rác thải tại nguồn, bảo vệ môi trường và trồng 100 chậu hoa treo từ vật liệu tái chế ( chai, vỏ nhựa..)</w:t>
      </w:r>
    </w:p>
    <w:sectPr w:rsidR="00FD32D7" w:rsidRPr="0096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9"/>
    <w:rsid w:val="002F60EE"/>
    <w:rsid w:val="00966179"/>
    <w:rsid w:val="009A4358"/>
    <w:rsid w:val="00FD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6B2F"/>
  <w15:chartTrackingRefBased/>
  <w15:docId w15:val="{0B2CDAE6-51D0-494D-BCC7-7CCB912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2023-03-27T04:39:00Z</dcterms:created>
  <dcterms:modified xsi:type="dcterms:W3CDTF">2023-03-27T09:36:00Z</dcterms:modified>
</cp:coreProperties>
</file>